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E9D2E9" w14:textId="4973AF37" w:rsidR="004E5F1B" w:rsidRDefault="00A41DEF" w:rsidP="00710E9C">
      <w:pPr>
        <w:pStyle w:val="NoSpacing"/>
        <w:jc w:val="thaiDistribute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cs/>
        </w:rPr>
        <w:t>ข่าวประชาสัมพันธ์</w:t>
      </w:r>
    </w:p>
    <w:p w14:paraId="541F32D6" w14:textId="77777777" w:rsidR="00A41DEF" w:rsidRDefault="00A41DEF" w:rsidP="00710E9C">
      <w:pPr>
        <w:pStyle w:val="NoSpacing"/>
        <w:jc w:val="thaiDistribute"/>
        <w:rPr>
          <w:rFonts w:ascii="Tahoma" w:hAnsi="Tahoma" w:cs="Tahoma"/>
          <w:b/>
          <w:bCs/>
          <w:sz w:val="36"/>
          <w:szCs w:val="36"/>
        </w:rPr>
      </w:pPr>
    </w:p>
    <w:p w14:paraId="7615ACC4" w14:textId="0E120FCC" w:rsidR="00A41DEF" w:rsidRDefault="00A41DEF" w:rsidP="00710E9C">
      <w:pPr>
        <w:pStyle w:val="NoSpacing"/>
        <w:jc w:val="thaiDistribute"/>
        <w:rPr>
          <w:rFonts w:ascii="Tahoma" w:hAnsi="Tahoma" w:cs="Tahoma"/>
          <w:b/>
          <w:bCs/>
          <w:sz w:val="36"/>
          <w:szCs w:val="36"/>
        </w:rPr>
      </w:pPr>
      <w:r>
        <w:rPr>
          <w:rFonts w:ascii="Tahoma" w:hAnsi="Tahoma" w:cs="Tahoma" w:hint="cs"/>
          <w:b/>
          <w:bCs/>
          <w:sz w:val="36"/>
          <w:szCs w:val="36"/>
          <w:cs/>
        </w:rPr>
        <w:t>มาสเตอร์ คาร์ เร</w:t>
      </w:r>
      <w:r w:rsidR="00027691">
        <w:rPr>
          <w:rFonts w:ascii="Tahoma" w:hAnsi="Tahoma" w:cs="Tahoma" w:hint="cs"/>
          <w:b/>
          <w:bCs/>
          <w:sz w:val="36"/>
          <w:szCs w:val="36"/>
          <w:cs/>
        </w:rPr>
        <w:t>้</w:t>
      </w:r>
      <w:r>
        <w:rPr>
          <w:rFonts w:ascii="Tahoma" w:hAnsi="Tahoma" w:cs="Tahoma" w:hint="cs"/>
          <w:b/>
          <w:bCs/>
          <w:sz w:val="36"/>
          <w:szCs w:val="36"/>
          <w:cs/>
        </w:rPr>
        <w:t xml:space="preserve">นเทิล คว้ารางวัล </w:t>
      </w:r>
      <w:r>
        <w:rPr>
          <w:rFonts w:ascii="Tahoma" w:hAnsi="Tahoma" w:cs="Tahoma"/>
          <w:b/>
          <w:bCs/>
          <w:sz w:val="36"/>
          <w:szCs w:val="36"/>
        </w:rPr>
        <w:t xml:space="preserve">Car of The Year </w:t>
      </w:r>
      <w:r w:rsidR="00DD517B">
        <w:rPr>
          <w:rFonts w:ascii="Tahoma" w:hAnsi="Tahoma" w:cs="Tahoma"/>
          <w:b/>
          <w:bCs/>
          <w:sz w:val="36"/>
          <w:szCs w:val="36"/>
        </w:rPr>
        <w:t>2</w:t>
      </w:r>
      <w:r>
        <w:rPr>
          <w:rFonts w:ascii="Tahoma" w:hAnsi="Tahoma" w:cs="Tahoma"/>
          <w:b/>
          <w:bCs/>
          <w:sz w:val="36"/>
          <w:szCs w:val="36"/>
        </w:rPr>
        <w:t>02</w:t>
      </w:r>
      <w:r w:rsidR="00DD517B">
        <w:rPr>
          <w:rFonts w:ascii="Tahoma" w:hAnsi="Tahoma" w:cs="Tahoma"/>
          <w:b/>
          <w:bCs/>
          <w:sz w:val="36"/>
          <w:szCs w:val="36"/>
        </w:rPr>
        <w:t>1</w:t>
      </w:r>
    </w:p>
    <w:p w14:paraId="11D229B8" w14:textId="46973C8E" w:rsidR="00A41DEF" w:rsidRDefault="00A41DEF" w:rsidP="00710E9C">
      <w:pPr>
        <w:pStyle w:val="NoSpacing"/>
        <w:jc w:val="thaiDistribute"/>
        <w:rPr>
          <w:rFonts w:ascii="Tahoma" w:hAnsi="Tahoma" w:cs="Tahoma"/>
          <w:b/>
          <w:bCs/>
          <w:sz w:val="36"/>
          <w:szCs w:val="36"/>
        </w:rPr>
      </w:pPr>
    </w:p>
    <w:p w14:paraId="4EAC1A86" w14:textId="02C8966F" w:rsidR="00EF310F" w:rsidRDefault="00EF310F" w:rsidP="00710E9C">
      <w:pPr>
        <w:pStyle w:val="NoSpacing"/>
        <w:jc w:val="thaiDistribute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cs/>
        </w:rPr>
        <w:t xml:space="preserve">กรุงเทพฯ </w:t>
      </w:r>
      <w:r>
        <w:rPr>
          <w:rFonts w:ascii="Tahoma" w:hAnsi="Tahoma" w:cs="Tahoma"/>
          <w:sz w:val="24"/>
          <w:szCs w:val="24"/>
        </w:rPr>
        <w:t xml:space="preserve">5 </w:t>
      </w:r>
      <w:r>
        <w:rPr>
          <w:rFonts w:ascii="Tahoma" w:hAnsi="Tahoma" w:cs="Tahoma" w:hint="cs"/>
          <w:sz w:val="24"/>
          <w:szCs w:val="24"/>
          <w:cs/>
        </w:rPr>
        <w:t xml:space="preserve">มีนาคม </w:t>
      </w:r>
      <w:r>
        <w:rPr>
          <w:rFonts w:ascii="Tahoma" w:hAnsi="Tahoma" w:cs="Tahoma"/>
          <w:sz w:val="24"/>
          <w:szCs w:val="24"/>
        </w:rPr>
        <w:t>2564</w:t>
      </w:r>
      <w:r>
        <w:rPr>
          <w:rFonts w:ascii="Tahoma" w:hAnsi="Tahoma" w:cs="Tahoma" w:hint="cs"/>
          <w:sz w:val="24"/>
          <w:szCs w:val="24"/>
          <w:cs/>
        </w:rPr>
        <w:t xml:space="preserve">, </w:t>
      </w:r>
      <w:r w:rsidR="00EA2433" w:rsidRPr="00027691">
        <w:rPr>
          <w:rFonts w:ascii="Tahoma" w:hAnsi="Tahoma" w:cs="Tahoma"/>
          <w:sz w:val="24"/>
          <w:szCs w:val="24"/>
          <w:cs/>
        </w:rPr>
        <w:t>มาสเตอร์ คาร์</w:t>
      </w:r>
      <w:r w:rsidR="00EA2433">
        <w:rPr>
          <w:rFonts w:ascii="Tahoma" w:hAnsi="Tahoma" w:cs="Tahoma" w:hint="cs"/>
          <w:sz w:val="24"/>
          <w:szCs w:val="24"/>
          <w:cs/>
        </w:rPr>
        <w:t xml:space="preserve"> </w:t>
      </w:r>
      <w:r w:rsidR="00EA2433" w:rsidRPr="00027691">
        <w:rPr>
          <w:rFonts w:ascii="Tahoma" w:hAnsi="Tahoma" w:cs="Tahoma"/>
          <w:sz w:val="24"/>
          <w:szCs w:val="24"/>
          <w:cs/>
        </w:rPr>
        <w:t xml:space="preserve">เร้นเทิล </w:t>
      </w:r>
      <w:r w:rsidR="00EC2224">
        <w:rPr>
          <w:rFonts w:ascii="Tahoma" w:hAnsi="Tahoma" w:cs="Tahoma" w:hint="cs"/>
          <w:sz w:val="24"/>
          <w:szCs w:val="24"/>
          <w:cs/>
        </w:rPr>
        <w:t>หนึ่งใน</w:t>
      </w:r>
      <w:r w:rsidR="00EA2433" w:rsidRPr="00027691">
        <w:rPr>
          <w:rFonts w:ascii="Tahoma" w:hAnsi="Tahoma" w:cs="Tahoma"/>
          <w:sz w:val="24"/>
          <w:szCs w:val="24"/>
          <w:cs/>
        </w:rPr>
        <w:t>ผู้นำด้านการให้บริการรถเช่าระยะยาว</w:t>
      </w:r>
      <w:r w:rsidR="007A38B3">
        <w:rPr>
          <w:rFonts w:ascii="Tahoma" w:hAnsi="Tahoma" w:cs="Tahoma" w:hint="cs"/>
          <w:sz w:val="24"/>
          <w:szCs w:val="24"/>
          <w:cs/>
        </w:rPr>
        <w:t xml:space="preserve"> และระยะสั้นภายใต้ชื่อ </w:t>
      </w:r>
      <w:r w:rsidR="007A38B3">
        <w:rPr>
          <w:rFonts w:ascii="Tahoma" w:hAnsi="Tahoma" w:cs="Tahoma"/>
          <w:sz w:val="24"/>
          <w:szCs w:val="24"/>
        </w:rPr>
        <w:t xml:space="preserve">SIXT </w:t>
      </w:r>
      <w:r w:rsidR="008115C8">
        <w:rPr>
          <w:rFonts w:ascii="Tahoma" w:hAnsi="Tahoma" w:cs="Tahoma"/>
          <w:sz w:val="24"/>
          <w:szCs w:val="24"/>
        </w:rPr>
        <w:t>Rent a Car</w:t>
      </w:r>
      <w:r w:rsidR="00EA2433" w:rsidRPr="00027691">
        <w:rPr>
          <w:rFonts w:ascii="Tahoma" w:hAnsi="Tahoma" w:cs="Tahoma"/>
          <w:sz w:val="24"/>
          <w:szCs w:val="24"/>
          <w:cs/>
        </w:rPr>
        <w:t xml:space="preserve"> พร้อมบริการพนักงานขับรถ (</w:t>
      </w:r>
      <w:r w:rsidR="00EA2433" w:rsidRPr="00027691">
        <w:rPr>
          <w:rFonts w:ascii="Tahoma" w:hAnsi="Tahoma" w:cs="Tahoma"/>
          <w:sz w:val="24"/>
          <w:szCs w:val="24"/>
        </w:rPr>
        <w:t xml:space="preserve">Master Driver and Services) </w:t>
      </w:r>
      <w:r w:rsidR="004E2AB8">
        <w:rPr>
          <w:rFonts w:ascii="Tahoma" w:hAnsi="Tahoma" w:cs="Tahoma" w:hint="cs"/>
          <w:sz w:val="24"/>
          <w:szCs w:val="24"/>
          <w:cs/>
        </w:rPr>
        <w:t>ภายใต้ กลุ่มธุรกิจ มาสเตอร์ กรุ๊ป คอร์ปอเรชั่น</w:t>
      </w:r>
      <w:r w:rsidR="008C6E5E">
        <w:rPr>
          <w:rFonts w:ascii="Tahoma" w:hAnsi="Tahoma" w:cs="Tahoma" w:hint="cs"/>
          <w:sz w:val="24"/>
          <w:szCs w:val="24"/>
          <w:cs/>
        </w:rPr>
        <w:t xml:space="preserve"> </w:t>
      </w:r>
      <w:r w:rsidR="00EC2224">
        <w:rPr>
          <w:rFonts w:ascii="Tahoma" w:hAnsi="Tahoma" w:cs="Tahoma" w:hint="cs"/>
          <w:sz w:val="24"/>
          <w:szCs w:val="24"/>
          <w:cs/>
        </w:rPr>
        <w:t>(</w:t>
      </w:r>
      <w:r w:rsidR="00AD23A5">
        <w:rPr>
          <w:rFonts w:ascii="Tahoma" w:hAnsi="Tahoma" w:cs="Tahoma" w:hint="cs"/>
          <w:sz w:val="24"/>
          <w:szCs w:val="24"/>
          <w:cs/>
        </w:rPr>
        <w:t>เอเชีย</w:t>
      </w:r>
      <w:r w:rsidR="00EC2224">
        <w:rPr>
          <w:rFonts w:ascii="Tahoma" w:hAnsi="Tahoma" w:cs="Tahoma" w:hint="cs"/>
          <w:sz w:val="24"/>
          <w:szCs w:val="24"/>
          <w:cs/>
        </w:rPr>
        <w:t>)</w:t>
      </w:r>
      <w:r w:rsidR="00AD23A5">
        <w:rPr>
          <w:rFonts w:ascii="Tahoma" w:hAnsi="Tahoma" w:cs="Tahoma" w:hint="cs"/>
          <w:sz w:val="24"/>
          <w:szCs w:val="24"/>
          <w:cs/>
        </w:rPr>
        <w:t xml:space="preserve"> </w:t>
      </w:r>
      <w:r w:rsidR="008775E2">
        <w:rPr>
          <w:rFonts w:ascii="Tahoma" w:hAnsi="Tahoma" w:cs="Tahoma" w:hint="cs"/>
          <w:sz w:val="24"/>
          <w:szCs w:val="24"/>
          <w:cs/>
        </w:rPr>
        <w:t>คว้า</w:t>
      </w:r>
      <w:r w:rsidR="008C6E5E">
        <w:rPr>
          <w:rFonts w:ascii="Tahoma" w:hAnsi="Tahoma" w:cs="Tahoma" w:hint="cs"/>
          <w:sz w:val="24"/>
          <w:szCs w:val="24"/>
          <w:cs/>
        </w:rPr>
        <w:t>รางวัล</w:t>
      </w:r>
      <w:r w:rsidR="00313A3F">
        <w:rPr>
          <w:rFonts w:ascii="Tahoma" w:hAnsi="Tahoma" w:cs="Tahoma" w:hint="cs"/>
          <w:sz w:val="24"/>
          <w:szCs w:val="24"/>
          <w:cs/>
        </w:rPr>
        <w:t xml:space="preserve"> </w:t>
      </w:r>
      <w:r w:rsidR="00313A3F">
        <w:rPr>
          <w:rFonts w:ascii="Tahoma" w:hAnsi="Tahoma" w:cs="Tahoma"/>
          <w:sz w:val="24"/>
          <w:szCs w:val="24"/>
        </w:rPr>
        <w:t>Car of The Year 202</w:t>
      </w:r>
      <w:r w:rsidR="00DD517B">
        <w:rPr>
          <w:rFonts w:ascii="Tahoma" w:hAnsi="Tahoma" w:cs="Tahoma"/>
          <w:sz w:val="24"/>
          <w:szCs w:val="24"/>
        </w:rPr>
        <w:t>1</w:t>
      </w:r>
      <w:r w:rsidR="00313A3F">
        <w:rPr>
          <w:rFonts w:ascii="Tahoma" w:hAnsi="Tahoma" w:cs="Tahoma"/>
          <w:sz w:val="24"/>
          <w:szCs w:val="24"/>
        </w:rPr>
        <w:t xml:space="preserve"> </w:t>
      </w:r>
      <w:r w:rsidR="00710E9C">
        <w:rPr>
          <w:rFonts w:ascii="Tahoma" w:hAnsi="Tahoma" w:cs="Tahoma" w:hint="cs"/>
          <w:sz w:val="24"/>
          <w:szCs w:val="24"/>
          <w:cs/>
        </w:rPr>
        <w:t>กับตำแหน่ง ผู้ให้บริการรถเช่ายอดเยี่ยม หรือ</w:t>
      </w:r>
      <w:r w:rsidR="00313A3F">
        <w:rPr>
          <w:rFonts w:ascii="Tahoma" w:hAnsi="Tahoma" w:cs="Tahoma" w:hint="cs"/>
          <w:sz w:val="24"/>
          <w:szCs w:val="24"/>
          <w:cs/>
        </w:rPr>
        <w:t xml:space="preserve"> </w:t>
      </w:r>
      <w:r w:rsidR="00753A84">
        <w:rPr>
          <w:rFonts w:ascii="Tahoma" w:hAnsi="Tahoma" w:cs="Tahoma"/>
          <w:sz w:val="24"/>
          <w:szCs w:val="24"/>
        </w:rPr>
        <w:t>‘</w:t>
      </w:r>
      <w:r w:rsidR="00313A3F">
        <w:rPr>
          <w:rFonts w:ascii="Tahoma" w:hAnsi="Tahoma" w:cs="Tahoma"/>
          <w:sz w:val="24"/>
          <w:szCs w:val="24"/>
        </w:rPr>
        <w:t>B</w:t>
      </w:r>
      <w:r w:rsidR="00DE3E8C">
        <w:rPr>
          <w:rFonts w:ascii="Tahoma" w:hAnsi="Tahoma" w:cs="Tahoma"/>
          <w:sz w:val="24"/>
          <w:szCs w:val="24"/>
        </w:rPr>
        <w:t>EST CAR RENTAL</w:t>
      </w:r>
      <w:r w:rsidR="00313A3F">
        <w:rPr>
          <w:rFonts w:ascii="Tahoma" w:hAnsi="Tahoma" w:cs="Tahoma"/>
          <w:sz w:val="24"/>
          <w:szCs w:val="24"/>
        </w:rPr>
        <w:t xml:space="preserve"> &amp; S</w:t>
      </w:r>
      <w:r w:rsidR="00DE3E8C">
        <w:rPr>
          <w:rFonts w:ascii="Tahoma" w:hAnsi="Tahoma" w:cs="Tahoma"/>
          <w:sz w:val="24"/>
          <w:szCs w:val="24"/>
        </w:rPr>
        <w:t>ERVICES</w:t>
      </w:r>
      <w:r w:rsidR="00753A84">
        <w:rPr>
          <w:rFonts w:ascii="Tahoma" w:hAnsi="Tahoma" w:cs="Tahoma"/>
          <w:sz w:val="24"/>
          <w:szCs w:val="24"/>
        </w:rPr>
        <w:t>’</w:t>
      </w:r>
      <w:r w:rsidR="00313A3F">
        <w:rPr>
          <w:rFonts w:ascii="Tahoma" w:hAnsi="Tahoma" w:cs="Tahoma"/>
          <w:sz w:val="24"/>
          <w:szCs w:val="24"/>
        </w:rPr>
        <w:t xml:space="preserve"> </w:t>
      </w:r>
      <w:r w:rsidR="00313A3F" w:rsidRPr="005947E9">
        <w:rPr>
          <w:rFonts w:ascii="Tahoma" w:hAnsi="Tahoma" w:cs="Tahoma" w:hint="cs"/>
          <w:sz w:val="24"/>
          <w:szCs w:val="24"/>
          <w:cs/>
        </w:rPr>
        <w:t>โดยมี</w:t>
      </w:r>
    </w:p>
    <w:p w14:paraId="0B72793E" w14:textId="77777777" w:rsidR="000333ED" w:rsidRDefault="00313A3F" w:rsidP="00710E9C">
      <w:pPr>
        <w:pStyle w:val="NoSpacing"/>
        <w:jc w:val="thaiDistribute"/>
        <w:rPr>
          <w:rFonts w:ascii="Tahoma" w:hAnsi="Tahoma" w:cs="Tahoma"/>
          <w:sz w:val="24"/>
          <w:szCs w:val="24"/>
        </w:rPr>
      </w:pPr>
      <w:r w:rsidRPr="005947E9">
        <w:rPr>
          <w:rFonts w:ascii="Tahoma" w:hAnsi="Tahoma" w:cs="Tahoma" w:hint="cs"/>
          <w:sz w:val="24"/>
          <w:szCs w:val="24"/>
          <w:cs/>
        </w:rPr>
        <w:t>คุณสา</w:t>
      </w:r>
      <w:r w:rsidR="005947E9" w:rsidRPr="005947E9">
        <w:rPr>
          <w:rFonts w:ascii="Tahoma" w:hAnsi="Tahoma" w:cs="Tahoma" w:hint="cs"/>
          <w:sz w:val="24"/>
          <w:szCs w:val="24"/>
          <w:cs/>
        </w:rPr>
        <w:t>นิ</w:t>
      </w:r>
      <w:r w:rsidRPr="005947E9">
        <w:rPr>
          <w:rFonts w:ascii="Tahoma" w:hAnsi="Tahoma" w:cs="Tahoma" w:hint="cs"/>
          <w:sz w:val="24"/>
          <w:szCs w:val="24"/>
          <w:cs/>
        </w:rPr>
        <w:t>ห์รัตน์ รัตจินดา</w:t>
      </w:r>
      <w:r w:rsidR="000333ED">
        <w:rPr>
          <w:rFonts w:ascii="Tahoma" w:hAnsi="Tahoma" w:cs="Tahoma" w:hint="cs"/>
          <w:sz w:val="24"/>
          <w:szCs w:val="24"/>
          <w:cs/>
        </w:rPr>
        <w:t>,</w:t>
      </w:r>
      <w:r>
        <w:rPr>
          <w:rFonts w:ascii="Tahoma" w:hAnsi="Tahoma" w:cs="Tahoma" w:hint="cs"/>
          <w:sz w:val="24"/>
          <w:szCs w:val="24"/>
          <w:cs/>
        </w:rPr>
        <w:t xml:space="preserve"> กรรมการผู้จัดการ </w:t>
      </w:r>
      <w:r w:rsidRPr="00313A3F">
        <w:rPr>
          <w:rFonts w:ascii="Tahoma" w:hAnsi="Tahoma" w:cs="Tahoma"/>
          <w:sz w:val="24"/>
          <w:szCs w:val="24"/>
          <w:cs/>
        </w:rPr>
        <w:t>บริษัท มาสเตอร์ คาร์ เร้นเทิล จำกัด</w:t>
      </w:r>
      <w:r w:rsidR="00AD23A5">
        <w:rPr>
          <w:rFonts w:ascii="Tahoma" w:hAnsi="Tahoma" w:cs="Tahoma" w:hint="cs"/>
          <w:sz w:val="24"/>
          <w:szCs w:val="24"/>
          <w:cs/>
        </w:rPr>
        <w:t xml:space="preserve"> นำทีมเข้ารับรางวัลจาก </w:t>
      </w:r>
      <w:r w:rsidR="00710E9C" w:rsidRPr="00710E9C">
        <w:rPr>
          <w:rFonts w:ascii="Tahoma" w:hAnsi="Tahoma" w:cs="Tahoma"/>
          <w:sz w:val="24"/>
          <w:szCs w:val="24"/>
          <w:cs/>
        </w:rPr>
        <w:t>คุณทองชัย ชวลิตพิเชฐ</w:t>
      </w:r>
      <w:r w:rsidR="00710E9C" w:rsidRPr="00710E9C">
        <w:rPr>
          <w:rFonts w:ascii="Tahoma" w:hAnsi="Tahoma" w:cs="Tahoma"/>
          <w:sz w:val="24"/>
          <w:szCs w:val="24"/>
        </w:rPr>
        <w:t xml:space="preserve">, </w:t>
      </w:r>
      <w:r w:rsidR="00710E9C" w:rsidRPr="00710E9C">
        <w:rPr>
          <w:rFonts w:ascii="Tahoma" w:hAnsi="Tahoma" w:cs="Tahoma"/>
          <w:sz w:val="24"/>
          <w:szCs w:val="24"/>
          <w:cs/>
        </w:rPr>
        <w:t>ผู้อำนวยการสำนักงานเศรษฐกิจอุตสาหกรรม</w:t>
      </w:r>
      <w:r w:rsidR="00710E9C">
        <w:rPr>
          <w:rFonts w:ascii="Tahoma" w:hAnsi="Tahoma" w:cs="Tahoma"/>
          <w:sz w:val="24"/>
          <w:szCs w:val="24"/>
        </w:rPr>
        <w:t xml:space="preserve"> </w:t>
      </w:r>
      <w:r w:rsidR="00AD23A5" w:rsidRPr="00486B2A">
        <w:rPr>
          <w:rFonts w:ascii="Tahoma" w:hAnsi="Tahoma" w:cs="Tahoma"/>
          <w:sz w:val="24"/>
          <w:szCs w:val="24"/>
          <w:cs/>
        </w:rPr>
        <w:t>ภายใต้การตัดสินของคณะกรรมการตัดสินรางวัลรถยอดเยี่ยมแห่งปี</w:t>
      </w:r>
      <w:r w:rsidR="00AD23A5">
        <w:rPr>
          <w:rFonts w:ascii="Tahoma" w:hAnsi="Tahoma" w:cs="Tahoma"/>
          <w:sz w:val="24"/>
          <w:szCs w:val="24"/>
        </w:rPr>
        <w:t xml:space="preserve"> </w:t>
      </w:r>
      <w:r w:rsidR="00AD23A5" w:rsidRPr="00486B2A">
        <w:rPr>
          <w:rFonts w:ascii="Tahoma" w:hAnsi="Tahoma" w:cs="Tahoma"/>
          <w:sz w:val="24"/>
          <w:szCs w:val="24"/>
          <w:cs/>
        </w:rPr>
        <w:t>ประกอบด้วยสมาคมวิศวกรรมยานยนต์ไทย (</w:t>
      </w:r>
      <w:r w:rsidR="00AD23A5" w:rsidRPr="00486B2A">
        <w:rPr>
          <w:rFonts w:ascii="Tahoma" w:hAnsi="Tahoma" w:cs="Tahoma"/>
          <w:sz w:val="24"/>
          <w:szCs w:val="24"/>
        </w:rPr>
        <w:t xml:space="preserve">TSAE) </w:t>
      </w:r>
      <w:r w:rsidR="00AD23A5" w:rsidRPr="00486B2A">
        <w:rPr>
          <w:rFonts w:ascii="Tahoma" w:hAnsi="Tahoma" w:cs="Tahoma"/>
          <w:sz w:val="24"/>
          <w:szCs w:val="24"/>
          <w:cs/>
        </w:rPr>
        <w:t>และบริษัท กรังด์ปรีซ์ อินเตอร์เนชั่นแนล จำกัด (มหาชน) ผู้จัดงานบางกอก อินเตอร์ เนชั่นแนล มอเตอร์โชว์ ณ ห้อง</w:t>
      </w:r>
      <w:r w:rsidR="00DD517B">
        <w:rPr>
          <w:rFonts w:ascii="Tahoma" w:hAnsi="Tahoma" w:cs="Tahoma" w:hint="cs"/>
          <w:sz w:val="24"/>
          <w:szCs w:val="24"/>
          <w:cs/>
        </w:rPr>
        <w:t xml:space="preserve"> เดอะ รอยัล จูบิลี่ </w:t>
      </w:r>
      <w:r w:rsidR="00AD23A5" w:rsidRPr="00486B2A">
        <w:rPr>
          <w:rFonts w:ascii="Tahoma" w:hAnsi="Tahoma" w:cs="Tahoma"/>
          <w:sz w:val="24"/>
          <w:szCs w:val="24"/>
          <w:cs/>
        </w:rPr>
        <w:t>บอลรูม</w:t>
      </w:r>
      <w:r w:rsidR="00DD517B">
        <w:rPr>
          <w:rFonts w:ascii="Tahoma" w:hAnsi="Tahoma" w:cs="Tahoma" w:hint="cs"/>
          <w:sz w:val="24"/>
          <w:szCs w:val="24"/>
          <w:cs/>
        </w:rPr>
        <w:t xml:space="preserve"> อาคารชาเลนเจอร์</w:t>
      </w:r>
      <w:r w:rsidR="00710E9C">
        <w:rPr>
          <w:rFonts w:ascii="Tahoma" w:hAnsi="Tahoma" w:cs="Tahoma"/>
          <w:sz w:val="24"/>
          <w:szCs w:val="24"/>
        </w:rPr>
        <w:t xml:space="preserve"> </w:t>
      </w:r>
    </w:p>
    <w:p w14:paraId="5EB2015E" w14:textId="47875EE6" w:rsidR="00EF310F" w:rsidRDefault="00AD23A5" w:rsidP="00710E9C">
      <w:pPr>
        <w:pStyle w:val="NoSpacing"/>
        <w:jc w:val="thaiDistribute"/>
        <w:rPr>
          <w:rFonts w:ascii="Tahoma" w:hAnsi="Tahoma" w:cs="Tahoma"/>
          <w:sz w:val="24"/>
          <w:szCs w:val="24"/>
        </w:rPr>
      </w:pPr>
      <w:r w:rsidRPr="00486B2A">
        <w:rPr>
          <w:rFonts w:ascii="Tahoma" w:hAnsi="Tahoma" w:cs="Tahoma"/>
          <w:sz w:val="24"/>
          <w:szCs w:val="24"/>
          <w:cs/>
        </w:rPr>
        <w:t>ศูนย์แสดงสินค้าและการประชุม อิมแพค เมืองทองธานี</w:t>
      </w:r>
      <w:r>
        <w:rPr>
          <w:rFonts w:ascii="Tahoma" w:hAnsi="Tahoma" w:cs="Tahoma" w:hint="cs"/>
          <w:sz w:val="24"/>
          <w:szCs w:val="24"/>
          <w:cs/>
        </w:rPr>
        <w:t xml:space="preserve"> </w:t>
      </w:r>
      <w:r w:rsidR="00EA2433">
        <w:rPr>
          <w:rFonts w:ascii="Tahoma" w:hAnsi="Tahoma" w:cs="Tahoma" w:hint="cs"/>
          <w:sz w:val="24"/>
          <w:szCs w:val="24"/>
          <w:cs/>
        </w:rPr>
        <w:t xml:space="preserve">ซึ่งทาง มาสเตอร์ คาร์ เร้นเทิล </w:t>
      </w:r>
      <w:r w:rsidR="00EC2224">
        <w:rPr>
          <w:rFonts w:ascii="Tahoma" w:hAnsi="Tahoma" w:cs="Tahoma" w:hint="cs"/>
          <w:sz w:val="24"/>
          <w:szCs w:val="24"/>
          <w:cs/>
        </w:rPr>
        <w:t>ได้รับรางวัลอันทรงเกียรตินี้</w:t>
      </w:r>
      <w:r w:rsidR="00EA2433">
        <w:rPr>
          <w:rFonts w:ascii="Tahoma" w:hAnsi="Tahoma" w:cs="Tahoma" w:hint="cs"/>
          <w:sz w:val="24"/>
          <w:szCs w:val="24"/>
          <w:cs/>
        </w:rPr>
        <w:t>ถึง</w:t>
      </w:r>
      <w:r w:rsidR="00DD517B">
        <w:rPr>
          <w:rFonts w:ascii="Tahoma" w:hAnsi="Tahoma" w:cs="Tahoma" w:hint="cs"/>
          <w:sz w:val="24"/>
          <w:szCs w:val="24"/>
          <w:cs/>
        </w:rPr>
        <w:t xml:space="preserve"> </w:t>
      </w:r>
      <w:r w:rsidR="00EA2433">
        <w:rPr>
          <w:rFonts w:ascii="Tahoma" w:hAnsi="Tahoma" w:cs="Tahoma"/>
          <w:sz w:val="24"/>
          <w:szCs w:val="24"/>
        </w:rPr>
        <w:t>1</w:t>
      </w:r>
      <w:r w:rsidR="00DD517B">
        <w:rPr>
          <w:rFonts w:ascii="Tahoma" w:hAnsi="Tahoma" w:cs="Tahoma"/>
          <w:sz w:val="24"/>
          <w:szCs w:val="24"/>
        </w:rPr>
        <w:t>4</w:t>
      </w:r>
      <w:r w:rsidR="00EA2433">
        <w:rPr>
          <w:rFonts w:ascii="Tahoma" w:hAnsi="Tahoma" w:cs="Tahoma"/>
          <w:sz w:val="24"/>
          <w:szCs w:val="24"/>
        </w:rPr>
        <w:t xml:space="preserve"> </w:t>
      </w:r>
      <w:r w:rsidR="00EA2433">
        <w:rPr>
          <w:rFonts w:ascii="Tahoma" w:hAnsi="Tahoma" w:cs="Tahoma" w:hint="cs"/>
          <w:sz w:val="24"/>
          <w:szCs w:val="24"/>
          <w:cs/>
        </w:rPr>
        <w:t>ปีซ้อน (</w:t>
      </w:r>
      <w:r w:rsidR="00EA2433">
        <w:rPr>
          <w:rFonts w:ascii="Tahoma" w:hAnsi="Tahoma" w:cs="Tahoma"/>
          <w:sz w:val="24"/>
          <w:szCs w:val="24"/>
        </w:rPr>
        <w:t>2008-202</w:t>
      </w:r>
      <w:r w:rsidR="00DD517B">
        <w:rPr>
          <w:rFonts w:ascii="Tahoma" w:hAnsi="Tahoma" w:cs="Tahoma"/>
          <w:sz w:val="24"/>
          <w:szCs w:val="24"/>
        </w:rPr>
        <w:t>1</w:t>
      </w:r>
      <w:r w:rsidR="00EA2433">
        <w:rPr>
          <w:rFonts w:ascii="Tahoma" w:hAnsi="Tahoma" w:cs="Tahoma"/>
          <w:sz w:val="24"/>
          <w:szCs w:val="24"/>
        </w:rPr>
        <w:t>)</w:t>
      </w:r>
      <w:r w:rsidR="00EA2433">
        <w:rPr>
          <w:rFonts w:ascii="Tahoma" w:hAnsi="Tahoma" w:cs="Tahoma" w:hint="cs"/>
          <w:sz w:val="24"/>
          <w:szCs w:val="24"/>
          <w:cs/>
        </w:rPr>
        <w:t xml:space="preserve"> </w:t>
      </w:r>
      <w:r w:rsidR="00EC2224">
        <w:rPr>
          <w:rFonts w:ascii="Tahoma" w:hAnsi="Tahoma" w:cs="Tahoma" w:hint="cs"/>
          <w:sz w:val="24"/>
          <w:szCs w:val="24"/>
          <w:cs/>
        </w:rPr>
        <w:t>นับเป็นการสะท้อนถึง</w:t>
      </w:r>
      <w:r w:rsidR="00EA2433">
        <w:rPr>
          <w:rFonts w:ascii="Tahoma" w:hAnsi="Tahoma" w:cs="Tahoma" w:hint="cs"/>
          <w:sz w:val="24"/>
          <w:szCs w:val="24"/>
          <w:cs/>
        </w:rPr>
        <w:t>คุณภาพและบริการ</w:t>
      </w:r>
    </w:p>
    <w:p w14:paraId="37936D81" w14:textId="258AF3A7" w:rsidR="00027691" w:rsidRDefault="00EA2433" w:rsidP="00710E9C">
      <w:pPr>
        <w:pStyle w:val="NoSpacing"/>
        <w:jc w:val="thaiDistribute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cs/>
        </w:rPr>
        <w:t>ที่ทางบริษัทฯ มอบให้แก่ลูกค้าตลอดมา</w:t>
      </w:r>
    </w:p>
    <w:p w14:paraId="1E5F24D6" w14:textId="77777777" w:rsidR="00027691" w:rsidRPr="003570E9" w:rsidRDefault="00027691" w:rsidP="00710E9C">
      <w:pPr>
        <w:pStyle w:val="NoSpacing"/>
        <w:jc w:val="center"/>
        <w:rPr>
          <w:rFonts w:ascii="Tahoma" w:eastAsia="Calibri" w:hAnsi="Tahoma" w:cs="Tahoma"/>
          <w:sz w:val="24"/>
          <w:szCs w:val="24"/>
        </w:rPr>
      </w:pPr>
      <w:r w:rsidRPr="003570E9">
        <w:rPr>
          <w:rFonts w:ascii="Tahoma" w:eastAsia="Calibri" w:hAnsi="Tahoma" w:cs="Tahoma"/>
          <w:sz w:val="24"/>
          <w:szCs w:val="24"/>
          <w:cs/>
        </w:rPr>
        <w:t>++++++</w:t>
      </w:r>
      <w:r w:rsidRPr="003570E9">
        <w:rPr>
          <w:rFonts w:ascii="Tahoma" w:eastAsia="Calibri" w:hAnsi="Tahoma" w:cs="Tahoma"/>
          <w:sz w:val="24"/>
          <w:szCs w:val="24"/>
        </w:rPr>
        <w:t>++++</w:t>
      </w:r>
    </w:p>
    <w:p w14:paraId="4314DB2B" w14:textId="77777777" w:rsidR="00027691" w:rsidRPr="003570E9" w:rsidRDefault="00027691" w:rsidP="00710E9C">
      <w:pPr>
        <w:pStyle w:val="NoSpacing"/>
        <w:jc w:val="thaiDistribute"/>
        <w:rPr>
          <w:rFonts w:ascii="Tahoma" w:eastAsia="Calibri" w:hAnsi="Tahoma" w:cs="Tahoma"/>
          <w:sz w:val="24"/>
          <w:szCs w:val="24"/>
        </w:rPr>
      </w:pPr>
    </w:p>
    <w:p w14:paraId="1228C7A8" w14:textId="328F281F" w:rsidR="00027691" w:rsidRDefault="00027691" w:rsidP="00710E9C">
      <w:pPr>
        <w:pStyle w:val="NoSpacing"/>
        <w:jc w:val="thaiDistribute"/>
        <w:rPr>
          <w:rFonts w:ascii="Tahoma" w:eastAsia="Calibri" w:hAnsi="Tahoma" w:cs="Tahoma"/>
          <w:sz w:val="24"/>
          <w:szCs w:val="24"/>
        </w:rPr>
      </w:pPr>
      <w:r w:rsidRPr="003570E9">
        <w:rPr>
          <w:rFonts w:ascii="Tahoma" w:eastAsia="Calibri" w:hAnsi="Tahoma" w:cs="Tahoma"/>
          <w:sz w:val="24"/>
          <w:szCs w:val="24"/>
          <w:cs/>
        </w:rPr>
        <w:t>ข้อมูลสำหรับสื่อมวลชน กรุณาติดต่อ: ฝ่ายสื่อสารองค์กร บริษัท มาสเตอร์กรุ๊ป คอร์ปอเรชั่น (เอเชีย) จำกัด</w:t>
      </w:r>
    </w:p>
    <w:p w14:paraId="00025CFC" w14:textId="76672875" w:rsidR="00DD517B" w:rsidRPr="003570E9" w:rsidRDefault="00DD517B" w:rsidP="00710E9C">
      <w:pPr>
        <w:pStyle w:val="NoSpacing"/>
        <w:jc w:val="thaiDistribute"/>
        <w:rPr>
          <w:rFonts w:ascii="Tahoma" w:eastAsia="Calibri" w:hAnsi="Tahoma" w:cs="Tahoma"/>
          <w:color w:val="000000"/>
          <w:sz w:val="24"/>
          <w:szCs w:val="24"/>
        </w:rPr>
      </w:pPr>
      <w:r w:rsidRPr="003570E9">
        <w:rPr>
          <w:rFonts w:ascii="Tahoma" w:eastAsia="Calibri" w:hAnsi="Tahoma" w:cs="Tahoma"/>
          <w:color w:val="000000"/>
          <w:sz w:val="24"/>
          <w:szCs w:val="24"/>
          <w:cs/>
        </w:rPr>
        <w:t>ธาร สุขานุศาสน์ (</w:t>
      </w:r>
      <w:r>
        <w:rPr>
          <w:rFonts w:ascii="Tahoma" w:eastAsia="Calibri" w:hAnsi="Tahoma" w:cs="Tahoma"/>
          <w:color w:val="000000"/>
          <w:sz w:val="24"/>
          <w:szCs w:val="24"/>
        </w:rPr>
        <w:t>Corporate Communications Manager</w:t>
      </w:r>
      <w:r w:rsidRPr="003570E9">
        <w:rPr>
          <w:rFonts w:ascii="Tahoma" w:eastAsia="Calibri" w:hAnsi="Tahoma" w:cs="Tahoma"/>
          <w:color w:val="000000"/>
          <w:sz w:val="24"/>
          <w:szCs w:val="24"/>
          <w:cs/>
        </w:rPr>
        <w:t>)</w:t>
      </w:r>
    </w:p>
    <w:p w14:paraId="39030E72" w14:textId="5B9FC833" w:rsidR="00DD517B" w:rsidRPr="003570E9" w:rsidRDefault="00DD517B" w:rsidP="00710E9C">
      <w:pPr>
        <w:pStyle w:val="NoSpacing"/>
        <w:jc w:val="thaiDistribute"/>
        <w:rPr>
          <w:rFonts w:ascii="Tahoma" w:eastAsia="Calibri" w:hAnsi="Tahoma" w:cs="Tahoma"/>
          <w:sz w:val="24"/>
          <w:szCs w:val="24"/>
        </w:rPr>
      </w:pPr>
      <w:r w:rsidRPr="003570E9">
        <w:rPr>
          <w:rFonts w:ascii="Tahoma" w:eastAsia="Calibri" w:hAnsi="Tahoma" w:cs="Tahoma"/>
          <w:color w:val="000000"/>
          <w:sz w:val="24"/>
          <w:szCs w:val="24"/>
          <w:cs/>
        </w:rPr>
        <w:t xml:space="preserve">โทร. </w:t>
      </w:r>
      <w:r w:rsidRPr="003570E9">
        <w:rPr>
          <w:rFonts w:ascii="Tahoma" w:eastAsia="Calibri" w:hAnsi="Tahoma" w:cs="Tahoma"/>
          <w:color w:val="000000"/>
          <w:sz w:val="24"/>
          <w:szCs w:val="24"/>
        </w:rPr>
        <w:t>065</w:t>
      </w:r>
      <w:r w:rsidRPr="003570E9">
        <w:rPr>
          <w:rFonts w:ascii="Tahoma" w:eastAsia="Calibri" w:hAnsi="Tahoma" w:cs="Tahoma"/>
          <w:color w:val="000000"/>
          <w:sz w:val="24"/>
          <w:szCs w:val="24"/>
          <w:cs/>
        </w:rPr>
        <w:t>-</w:t>
      </w:r>
      <w:r w:rsidRPr="003570E9">
        <w:rPr>
          <w:rFonts w:ascii="Tahoma" w:eastAsia="Calibri" w:hAnsi="Tahoma" w:cs="Tahoma"/>
          <w:color w:val="000000"/>
          <w:sz w:val="24"/>
          <w:szCs w:val="24"/>
        </w:rPr>
        <w:t>525</w:t>
      </w:r>
      <w:r w:rsidRPr="003570E9">
        <w:rPr>
          <w:rFonts w:ascii="Tahoma" w:eastAsia="Calibri" w:hAnsi="Tahoma" w:cs="Tahoma"/>
          <w:color w:val="000000"/>
          <w:sz w:val="24"/>
          <w:szCs w:val="24"/>
          <w:cs/>
        </w:rPr>
        <w:t>-</w:t>
      </w:r>
      <w:r w:rsidRPr="003570E9">
        <w:rPr>
          <w:rFonts w:ascii="Tahoma" w:eastAsia="Calibri" w:hAnsi="Tahoma" w:cs="Tahoma"/>
          <w:color w:val="000000"/>
          <w:sz w:val="24"/>
          <w:szCs w:val="24"/>
        </w:rPr>
        <w:t>5710</w:t>
      </w:r>
      <w:r w:rsidRPr="003570E9">
        <w:rPr>
          <w:rFonts w:ascii="Tahoma" w:eastAsia="Calibri" w:hAnsi="Tahoma" w:cs="Tahoma"/>
          <w:color w:val="000000"/>
          <w:sz w:val="24"/>
          <w:szCs w:val="24"/>
          <w:cs/>
        </w:rPr>
        <w:t xml:space="preserve"> อี-เมล </w:t>
      </w:r>
      <w:hyperlink r:id="rId6" w:history="1">
        <w:r w:rsidRPr="003570E9">
          <w:rPr>
            <w:rFonts w:ascii="Tahoma" w:eastAsia="Calibri" w:hAnsi="Tahoma" w:cs="Tahoma"/>
            <w:color w:val="000000"/>
            <w:sz w:val="24"/>
            <w:szCs w:val="24"/>
          </w:rPr>
          <w:t>tarn</w:t>
        </w:r>
        <w:r w:rsidRPr="003570E9">
          <w:rPr>
            <w:rFonts w:ascii="Tahoma" w:eastAsia="Calibri" w:hAnsi="Tahoma" w:cs="Tahoma"/>
            <w:color w:val="000000"/>
            <w:sz w:val="24"/>
            <w:szCs w:val="24"/>
            <w:cs/>
          </w:rPr>
          <w:t>.</w:t>
        </w:r>
        <w:r w:rsidRPr="003570E9">
          <w:rPr>
            <w:rFonts w:ascii="Tahoma" w:eastAsia="Calibri" w:hAnsi="Tahoma" w:cs="Tahoma"/>
            <w:color w:val="000000"/>
            <w:sz w:val="24"/>
            <w:szCs w:val="24"/>
          </w:rPr>
          <w:t>suk@mgc</w:t>
        </w:r>
        <w:r w:rsidRPr="003570E9">
          <w:rPr>
            <w:rFonts w:ascii="Tahoma" w:eastAsia="Calibri" w:hAnsi="Tahoma" w:cs="Tahoma"/>
            <w:color w:val="000000"/>
            <w:sz w:val="24"/>
            <w:szCs w:val="24"/>
            <w:cs/>
          </w:rPr>
          <w:t>-</w:t>
        </w:r>
        <w:r w:rsidRPr="003570E9">
          <w:rPr>
            <w:rFonts w:ascii="Tahoma" w:eastAsia="Calibri" w:hAnsi="Tahoma" w:cs="Tahoma"/>
            <w:color w:val="000000"/>
            <w:sz w:val="24"/>
            <w:szCs w:val="24"/>
          </w:rPr>
          <w:t>asia</w:t>
        </w:r>
        <w:r w:rsidRPr="003570E9">
          <w:rPr>
            <w:rFonts w:ascii="Tahoma" w:eastAsia="Calibri" w:hAnsi="Tahoma" w:cs="Tahoma"/>
            <w:color w:val="000000"/>
            <w:sz w:val="24"/>
            <w:szCs w:val="24"/>
            <w:cs/>
          </w:rPr>
          <w:t>.</w:t>
        </w:r>
        <w:r w:rsidRPr="003570E9">
          <w:rPr>
            <w:rFonts w:ascii="Tahoma" w:eastAsia="Calibri" w:hAnsi="Tahoma" w:cs="Tahoma"/>
            <w:color w:val="000000"/>
            <w:sz w:val="24"/>
            <w:szCs w:val="24"/>
          </w:rPr>
          <w:t>com</w:t>
        </w:r>
      </w:hyperlink>
    </w:p>
    <w:p w14:paraId="41803300" w14:textId="77777777" w:rsidR="00027691" w:rsidRPr="003570E9" w:rsidRDefault="00027691" w:rsidP="00710E9C">
      <w:pPr>
        <w:pStyle w:val="NoSpacing"/>
        <w:jc w:val="thaiDistribute"/>
        <w:rPr>
          <w:rFonts w:ascii="Tahoma" w:eastAsia="Calibri" w:hAnsi="Tahoma" w:cs="Tahoma"/>
          <w:sz w:val="24"/>
          <w:szCs w:val="24"/>
        </w:rPr>
      </w:pPr>
      <w:r w:rsidRPr="003570E9">
        <w:rPr>
          <w:rFonts w:ascii="Tahoma" w:eastAsia="Calibri" w:hAnsi="Tahoma" w:cs="Tahoma"/>
          <w:sz w:val="24"/>
          <w:szCs w:val="24"/>
          <w:cs/>
        </w:rPr>
        <w:t>กนิษฐา ปานทอง (</w:t>
      </w:r>
      <w:r w:rsidRPr="003570E9">
        <w:rPr>
          <w:rFonts w:ascii="Tahoma" w:eastAsia="Calibri" w:hAnsi="Tahoma" w:cs="Tahoma"/>
          <w:sz w:val="24"/>
          <w:szCs w:val="24"/>
        </w:rPr>
        <w:t>Senior PR Specialist</w:t>
      </w:r>
      <w:r w:rsidRPr="003570E9">
        <w:rPr>
          <w:rFonts w:ascii="Tahoma" w:eastAsia="Calibri" w:hAnsi="Tahoma" w:cs="Tahoma"/>
          <w:sz w:val="24"/>
          <w:szCs w:val="24"/>
          <w:cs/>
        </w:rPr>
        <w:t>)</w:t>
      </w:r>
    </w:p>
    <w:p w14:paraId="6E315EF7" w14:textId="77777777" w:rsidR="00027691" w:rsidRPr="003570E9" w:rsidRDefault="00027691" w:rsidP="00710E9C">
      <w:pPr>
        <w:pStyle w:val="NoSpacing"/>
        <w:jc w:val="thaiDistribute"/>
        <w:rPr>
          <w:rFonts w:ascii="Tahoma" w:eastAsia="Calibri" w:hAnsi="Tahoma" w:cs="Tahoma"/>
          <w:color w:val="000000"/>
          <w:sz w:val="24"/>
          <w:szCs w:val="24"/>
        </w:rPr>
      </w:pPr>
      <w:r w:rsidRPr="003570E9">
        <w:rPr>
          <w:rFonts w:ascii="Tahoma" w:eastAsia="Calibri" w:hAnsi="Tahoma" w:cs="Tahoma"/>
          <w:color w:val="000000"/>
          <w:sz w:val="24"/>
          <w:szCs w:val="24"/>
          <w:cs/>
        </w:rPr>
        <w:t xml:space="preserve">โทร. </w:t>
      </w:r>
      <w:r w:rsidRPr="003570E9">
        <w:rPr>
          <w:rFonts w:ascii="Tahoma" w:eastAsia="Calibri" w:hAnsi="Tahoma" w:cs="Tahoma"/>
          <w:color w:val="000000"/>
          <w:sz w:val="24"/>
          <w:szCs w:val="24"/>
        </w:rPr>
        <w:t>092</w:t>
      </w:r>
      <w:r w:rsidRPr="003570E9">
        <w:rPr>
          <w:rFonts w:ascii="Tahoma" w:eastAsia="Calibri" w:hAnsi="Tahoma" w:cs="Tahoma"/>
          <w:color w:val="000000"/>
          <w:sz w:val="24"/>
          <w:szCs w:val="24"/>
          <w:cs/>
        </w:rPr>
        <w:t>-</w:t>
      </w:r>
      <w:r w:rsidRPr="003570E9">
        <w:rPr>
          <w:rFonts w:ascii="Tahoma" w:eastAsia="Calibri" w:hAnsi="Tahoma" w:cs="Tahoma"/>
          <w:color w:val="000000"/>
          <w:sz w:val="24"/>
          <w:szCs w:val="24"/>
        </w:rPr>
        <w:t>223</w:t>
      </w:r>
      <w:r w:rsidRPr="003570E9">
        <w:rPr>
          <w:rFonts w:ascii="Tahoma" w:eastAsia="Calibri" w:hAnsi="Tahoma" w:cs="Tahoma"/>
          <w:color w:val="000000"/>
          <w:sz w:val="24"/>
          <w:szCs w:val="24"/>
          <w:cs/>
        </w:rPr>
        <w:t>-</w:t>
      </w:r>
      <w:r w:rsidRPr="003570E9">
        <w:rPr>
          <w:rFonts w:ascii="Tahoma" w:eastAsia="Calibri" w:hAnsi="Tahoma" w:cs="Tahoma"/>
          <w:color w:val="000000"/>
          <w:sz w:val="24"/>
          <w:szCs w:val="24"/>
        </w:rPr>
        <w:t xml:space="preserve">1297 </w:t>
      </w:r>
      <w:r w:rsidRPr="003570E9">
        <w:rPr>
          <w:rFonts w:ascii="Tahoma" w:eastAsia="Calibri" w:hAnsi="Tahoma" w:cs="Tahoma"/>
          <w:color w:val="000000"/>
          <w:sz w:val="24"/>
          <w:szCs w:val="24"/>
          <w:cs/>
        </w:rPr>
        <w:t xml:space="preserve">อี-เมล </w:t>
      </w:r>
      <w:hyperlink r:id="rId7" w:history="1">
        <w:r w:rsidRPr="003570E9">
          <w:rPr>
            <w:rFonts w:ascii="Tahoma" w:eastAsia="Calibri" w:hAnsi="Tahoma" w:cs="Tahoma"/>
            <w:color w:val="000000"/>
            <w:sz w:val="24"/>
            <w:szCs w:val="24"/>
          </w:rPr>
          <w:t>kanittha</w:t>
        </w:r>
        <w:r w:rsidRPr="003570E9">
          <w:rPr>
            <w:rFonts w:ascii="Tahoma" w:eastAsia="Calibri" w:hAnsi="Tahoma" w:cs="Tahoma"/>
            <w:color w:val="000000"/>
            <w:sz w:val="24"/>
            <w:szCs w:val="24"/>
            <w:cs/>
          </w:rPr>
          <w:t>.</w:t>
        </w:r>
        <w:r w:rsidRPr="003570E9">
          <w:rPr>
            <w:rFonts w:ascii="Tahoma" w:eastAsia="Calibri" w:hAnsi="Tahoma" w:cs="Tahoma"/>
            <w:color w:val="000000"/>
            <w:sz w:val="24"/>
            <w:szCs w:val="24"/>
          </w:rPr>
          <w:t>pan@mgc</w:t>
        </w:r>
        <w:r w:rsidRPr="003570E9">
          <w:rPr>
            <w:rFonts w:ascii="Tahoma" w:eastAsia="Calibri" w:hAnsi="Tahoma" w:cs="Tahoma"/>
            <w:color w:val="000000"/>
            <w:sz w:val="24"/>
            <w:szCs w:val="24"/>
            <w:cs/>
          </w:rPr>
          <w:t>-</w:t>
        </w:r>
        <w:r w:rsidRPr="003570E9">
          <w:rPr>
            <w:rFonts w:ascii="Tahoma" w:eastAsia="Calibri" w:hAnsi="Tahoma" w:cs="Tahoma"/>
            <w:color w:val="000000"/>
            <w:sz w:val="24"/>
            <w:szCs w:val="24"/>
          </w:rPr>
          <w:t>asia</w:t>
        </w:r>
        <w:r w:rsidRPr="003570E9">
          <w:rPr>
            <w:rFonts w:ascii="Tahoma" w:eastAsia="Calibri" w:hAnsi="Tahoma" w:cs="Tahoma"/>
            <w:color w:val="000000"/>
            <w:sz w:val="24"/>
            <w:szCs w:val="24"/>
            <w:cs/>
          </w:rPr>
          <w:t>.</w:t>
        </w:r>
        <w:r w:rsidRPr="003570E9">
          <w:rPr>
            <w:rFonts w:ascii="Tahoma" w:eastAsia="Calibri" w:hAnsi="Tahoma" w:cs="Tahoma"/>
            <w:color w:val="000000"/>
            <w:sz w:val="24"/>
            <w:szCs w:val="24"/>
          </w:rPr>
          <w:t>com</w:t>
        </w:r>
      </w:hyperlink>
    </w:p>
    <w:sectPr w:rsidR="00027691" w:rsidRPr="003570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F40222" w14:textId="77777777" w:rsidR="002E0E2E" w:rsidRDefault="002E0E2E" w:rsidP="00911D32">
      <w:pPr>
        <w:spacing w:after="0" w:line="240" w:lineRule="auto"/>
      </w:pPr>
      <w:r>
        <w:separator/>
      </w:r>
    </w:p>
  </w:endnote>
  <w:endnote w:type="continuationSeparator" w:id="0">
    <w:p w14:paraId="19D3E2A1" w14:textId="77777777" w:rsidR="002E0E2E" w:rsidRDefault="002E0E2E" w:rsidP="00911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2557E" w14:textId="77777777" w:rsidR="00C202EC" w:rsidRDefault="00C202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B473A" w14:textId="0DCCDB83" w:rsidR="00C202EC" w:rsidRDefault="00C202EC" w:rsidP="00C202EC">
    <w:pPr>
      <w:pStyle w:val="Footer"/>
      <w:jc w:val="right"/>
      <w:rPr>
        <w:rFonts w:cstheme="minorHAnsi"/>
      </w:rPr>
    </w:pPr>
    <w:r>
      <w:rPr>
        <w:rFonts w:cstheme="minorHAnsi"/>
      </w:rPr>
      <w:t>MGC-PR-R-21-016</w:t>
    </w:r>
  </w:p>
  <w:p w14:paraId="6910441E" w14:textId="77777777" w:rsidR="00C202EC" w:rsidRDefault="00C202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FC2F1" w14:textId="77777777" w:rsidR="00C202EC" w:rsidRDefault="00C202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29C11C" w14:textId="77777777" w:rsidR="002E0E2E" w:rsidRDefault="002E0E2E" w:rsidP="00911D32">
      <w:pPr>
        <w:spacing w:after="0" w:line="240" w:lineRule="auto"/>
      </w:pPr>
      <w:r>
        <w:separator/>
      </w:r>
    </w:p>
  </w:footnote>
  <w:footnote w:type="continuationSeparator" w:id="0">
    <w:p w14:paraId="518012F1" w14:textId="77777777" w:rsidR="002E0E2E" w:rsidRDefault="002E0E2E" w:rsidP="00911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C86C33" w14:textId="77777777" w:rsidR="00C202EC" w:rsidRDefault="00C202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3A595" w14:textId="2F22E0C1" w:rsidR="00911D32" w:rsidRPr="00911D32" w:rsidRDefault="00DD517B" w:rsidP="00911D32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80"/>
        <w:tab w:val="right" w:pos="9360"/>
      </w:tabs>
      <w:spacing w:after="0" w:line="240" w:lineRule="auto"/>
      <w:rPr>
        <w:rFonts w:ascii="Times New Roman" w:eastAsia="Arial Unicode MS" w:hAnsi="Times New Roman" w:cs="Times New Roman"/>
        <w:sz w:val="24"/>
        <w:szCs w:val="24"/>
        <w:bdr w:val="nil"/>
        <w:lang w:bidi="ar-SA"/>
      </w:rPr>
    </w:pPr>
    <w:r>
      <w:rPr>
        <w:rFonts w:ascii="Times New Roman" w:eastAsia="Arial Unicode MS" w:hAnsi="Times New Roman" w:cs="Times New Roman"/>
        <w:noProof/>
        <w:sz w:val="24"/>
        <w:szCs w:val="24"/>
        <w:bdr w:val="nil"/>
        <w:lang w:bidi="ar-SA"/>
      </w:rPr>
      <w:drawing>
        <wp:inline distT="0" distB="0" distL="0" distR="0" wp14:anchorId="537F1D68" wp14:editId="3C067A36">
          <wp:extent cx="864870" cy="864870"/>
          <wp:effectExtent l="0" t="0" r="0" b="0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870" cy="864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11D32" w:rsidRPr="00911D32">
      <w:rPr>
        <w:rFonts w:ascii="Times New Roman" w:eastAsia="Arial Unicode MS" w:hAnsi="Times New Roman" w:cs="Times New Roman"/>
        <w:noProof/>
        <w:sz w:val="24"/>
        <w:szCs w:val="24"/>
        <w:bdr w:val="nil"/>
        <w:lang w:bidi="ar-SA"/>
      </w:rPr>
      <w:t xml:space="preserve">                                                  </w:t>
    </w:r>
    <w:r>
      <w:rPr>
        <w:rFonts w:ascii="Times New Roman" w:eastAsia="Arial Unicode MS" w:hAnsi="Times New Roman" w:cs="Times New Roman"/>
        <w:noProof/>
        <w:sz w:val="24"/>
        <w:szCs w:val="24"/>
        <w:bdr w:val="nil"/>
        <w:lang w:bidi="ar-SA"/>
      </w:rPr>
      <w:tab/>
    </w:r>
    <w:r w:rsidR="00911D32" w:rsidRPr="00911D32">
      <w:rPr>
        <w:rFonts w:ascii="Times New Roman" w:eastAsia="Arial Unicode MS" w:hAnsi="Times New Roman" w:cs="Times New Roman"/>
        <w:noProof/>
        <w:sz w:val="24"/>
        <w:szCs w:val="24"/>
        <w:bdr w:val="nil"/>
        <w:lang w:bidi="ar-SA"/>
      </w:rPr>
      <w:t xml:space="preserve">   </w:t>
    </w:r>
    <w:r w:rsidR="00911D32" w:rsidRPr="00911D32">
      <w:rPr>
        <w:rFonts w:ascii="Times New Roman" w:eastAsia="Arial Unicode MS" w:hAnsi="Times New Roman" w:cs="Times New Roman"/>
        <w:noProof/>
        <w:sz w:val="24"/>
        <w:szCs w:val="24"/>
        <w:bdr w:val="nil"/>
        <w:lang w:bidi="ar-SA"/>
      </w:rPr>
      <w:tab/>
      <w:t xml:space="preserve">      </w:t>
    </w:r>
    <w:r w:rsidR="00911D32" w:rsidRPr="00911D32">
      <w:rPr>
        <w:rFonts w:ascii="Times New Roman" w:eastAsia="Arial Unicode MS" w:hAnsi="Times New Roman" w:cs="Times New Roman"/>
        <w:noProof/>
        <w:sz w:val="24"/>
        <w:szCs w:val="24"/>
        <w:bdr w:val="nil"/>
        <w:lang w:bidi="ar-SA"/>
      </w:rPr>
      <w:drawing>
        <wp:inline distT="0" distB="0" distL="0" distR="0" wp14:anchorId="27621C47" wp14:editId="4FABB0B9">
          <wp:extent cx="1905000" cy="9048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1D32" w:rsidRPr="00911D32">
      <w:rPr>
        <w:rFonts w:ascii="Times New Roman" w:eastAsia="Arial Unicode MS" w:hAnsi="Times New Roman" w:cs="Times New Roman"/>
        <w:noProof/>
        <w:sz w:val="24"/>
        <w:szCs w:val="24"/>
        <w:bdr w:val="nil"/>
        <w:lang w:bidi="ar-SA"/>
      </w:rPr>
      <w:t xml:space="preserve">                      </w:t>
    </w:r>
  </w:p>
  <w:p w14:paraId="2182C560" w14:textId="77777777" w:rsidR="00911D32" w:rsidRDefault="00911D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301F1" w14:textId="77777777" w:rsidR="00C202EC" w:rsidRDefault="00C202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DEF"/>
    <w:rsid w:val="00027691"/>
    <w:rsid w:val="000333ED"/>
    <w:rsid w:val="001A4728"/>
    <w:rsid w:val="00292F09"/>
    <w:rsid w:val="002E0E2E"/>
    <w:rsid w:val="00313A3F"/>
    <w:rsid w:val="00323E15"/>
    <w:rsid w:val="00496EBD"/>
    <w:rsid w:val="004E2AB8"/>
    <w:rsid w:val="005947E9"/>
    <w:rsid w:val="00597FE2"/>
    <w:rsid w:val="0068751D"/>
    <w:rsid w:val="00710E9C"/>
    <w:rsid w:val="00713E2B"/>
    <w:rsid w:val="00753A84"/>
    <w:rsid w:val="007A38B3"/>
    <w:rsid w:val="008115C8"/>
    <w:rsid w:val="00824AD3"/>
    <w:rsid w:val="008775E2"/>
    <w:rsid w:val="00882E72"/>
    <w:rsid w:val="008C6E5E"/>
    <w:rsid w:val="00911D32"/>
    <w:rsid w:val="00A06917"/>
    <w:rsid w:val="00A41DEF"/>
    <w:rsid w:val="00AD23A5"/>
    <w:rsid w:val="00C202EC"/>
    <w:rsid w:val="00CD61C7"/>
    <w:rsid w:val="00DD517B"/>
    <w:rsid w:val="00DE3E8C"/>
    <w:rsid w:val="00EA2433"/>
    <w:rsid w:val="00EC2224"/>
    <w:rsid w:val="00EF310F"/>
    <w:rsid w:val="00F6735E"/>
    <w:rsid w:val="00FB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2628BF"/>
  <w15:chartTrackingRefBased/>
  <w15:docId w15:val="{FFDC9F2A-07E2-4E5A-8A45-FFB32E2A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41DE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1D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1D32"/>
  </w:style>
  <w:style w:type="paragraph" w:styleId="Footer">
    <w:name w:val="footer"/>
    <w:basedOn w:val="Normal"/>
    <w:link w:val="FooterChar"/>
    <w:uiPriority w:val="99"/>
    <w:unhideWhenUsed/>
    <w:rsid w:val="00911D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1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1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kanittha.pan@mgc-asia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arn.suk@mgc-asia.co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Sopita Leelayuwapan</dc:creator>
  <cp:keywords/>
  <dc:description/>
  <cp:lastModifiedBy>Tarn Sukhanusas</cp:lastModifiedBy>
  <cp:revision>7</cp:revision>
  <cp:lastPrinted>2021-03-05T10:35:00Z</cp:lastPrinted>
  <dcterms:created xsi:type="dcterms:W3CDTF">2021-03-05T10:01:00Z</dcterms:created>
  <dcterms:modified xsi:type="dcterms:W3CDTF">2021-03-06T03:31:00Z</dcterms:modified>
</cp:coreProperties>
</file>